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3814D40" w:rsidR="00766F5C" w:rsidRDefault="00766F5C" w:rsidP="00766F5C">
      <w:pPr>
        <w:pStyle w:val="CRCoverPage"/>
        <w:tabs>
          <w:tab w:val="right" w:pos="9639"/>
        </w:tabs>
        <w:spacing w:after="0"/>
        <w:rPr>
          <w:b/>
          <w:i/>
          <w:noProof/>
          <w:sz w:val="28"/>
        </w:rPr>
      </w:pPr>
      <w:r>
        <w:rPr>
          <w:b/>
          <w:noProof/>
          <w:sz w:val="24"/>
        </w:rPr>
        <w:t>3GPP TSG-</w:t>
      </w:r>
      <w:r w:rsidR="00D5725A">
        <w:rPr>
          <w:b/>
          <w:noProof/>
          <w:sz w:val="24"/>
        </w:rPr>
        <w:fldChar w:fldCharType="begin"/>
      </w:r>
      <w:r w:rsidR="00D5725A">
        <w:rPr>
          <w:b/>
          <w:noProof/>
          <w:sz w:val="24"/>
        </w:rPr>
        <w:instrText xml:space="preserve"> DOCPROPERTY  TSG/WGRef  \* MERGEFORMAT </w:instrText>
      </w:r>
      <w:r w:rsidR="00D5725A">
        <w:rPr>
          <w:b/>
          <w:noProof/>
          <w:sz w:val="24"/>
        </w:rPr>
        <w:fldChar w:fldCharType="separate"/>
      </w:r>
      <w:r>
        <w:rPr>
          <w:b/>
          <w:noProof/>
          <w:sz w:val="24"/>
        </w:rPr>
        <w:t>SA2</w:t>
      </w:r>
      <w:r w:rsidR="00D5725A">
        <w:rPr>
          <w:b/>
          <w:noProof/>
          <w:sz w:val="24"/>
        </w:rPr>
        <w:fldChar w:fldCharType="end"/>
      </w:r>
      <w:r>
        <w:rPr>
          <w:b/>
          <w:noProof/>
          <w:sz w:val="24"/>
        </w:rPr>
        <w:t xml:space="preserve"> Meeting #</w:t>
      </w:r>
      <w:r w:rsidR="00D5725A">
        <w:rPr>
          <w:b/>
          <w:noProof/>
          <w:sz w:val="24"/>
        </w:rPr>
        <w:fldChar w:fldCharType="begin"/>
      </w:r>
      <w:r w:rsidR="00D5725A">
        <w:rPr>
          <w:b/>
          <w:noProof/>
          <w:sz w:val="24"/>
        </w:rPr>
        <w:instrText xml:space="preserve"> DOCPROPERTY  MtgSeq  \* MERGEFORMAT </w:instrText>
      </w:r>
      <w:r w:rsidR="00D5725A">
        <w:rPr>
          <w:b/>
          <w:noProof/>
          <w:sz w:val="24"/>
        </w:rPr>
        <w:fldChar w:fldCharType="separate"/>
      </w:r>
      <w:r w:rsidRPr="00EB09B7">
        <w:rPr>
          <w:b/>
          <w:noProof/>
          <w:sz w:val="24"/>
        </w:rPr>
        <w:t xml:space="preserve"> </w:t>
      </w:r>
      <w:r>
        <w:rPr>
          <w:b/>
          <w:noProof/>
          <w:sz w:val="24"/>
        </w:rPr>
        <w:t>14</w:t>
      </w:r>
      <w:r w:rsidR="00D01D03">
        <w:rPr>
          <w:b/>
          <w:noProof/>
          <w:sz w:val="24"/>
        </w:rPr>
        <w:t>4</w:t>
      </w:r>
      <w:r>
        <w:rPr>
          <w:b/>
          <w:noProof/>
          <w:sz w:val="24"/>
        </w:rPr>
        <w:t>E</w:t>
      </w:r>
      <w:r w:rsidR="00D5725A">
        <w:rPr>
          <w:b/>
          <w:noProof/>
          <w:sz w:val="24"/>
        </w:rPr>
        <w:fldChar w:fldCharType="end"/>
      </w:r>
      <w:r>
        <w:t xml:space="preserve"> </w:t>
      </w:r>
      <w:r w:rsidR="00D5725A">
        <w:rPr>
          <w:b/>
          <w:noProof/>
          <w:sz w:val="24"/>
        </w:rPr>
        <w:fldChar w:fldCharType="begin"/>
      </w:r>
      <w:r w:rsidR="00D5725A">
        <w:rPr>
          <w:b/>
          <w:noProof/>
          <w:sz w:val="24"/>
        </w:rPr>
        <w:instrText xml:space="preserve"> DOCPROPERTY  MtgTitle  \* MERGEFORMAT </w:instrText>
      </w:r>
      <w:r w:rsidR="00D5725A">
        <w:rPr>
          <w:b/>
          <w:noProof/>
          <w:sz w:val="24"/>
        </w:rPr>
        <w:fldChar w:fldCharType="separate"/>
      </w:r>
      <w:r>
        <w:rPr>
          <w:b/>
          <w:noProof/>
          <w:sz w:val="24"/>
        </w:rPr>
        <w:t>(e-meeting)</w:t>
      </w:r>
      <w:r w:rsidR="00D5725A">
        <w:rPr>
          <w:b/>
          <w:noProof/>
          <w:sz w:val="24"/>
        </w:rPr>
        <w:fldChar w:fldCharType="end"/>
      </w:r>
      <w:r>
        <w:rPr>
          <w:b/>
          <w:i/>
          <w:noProof/>
          <w:sz w:val="28"/>
        </w:rPr>
        <w:tab/>
      </w:r>
      <w:r w:rsidR="004B0124" w:rsidRPr="0084643D">
        <w:rPr>
          <w:sz w:val="24"/>
          <w:szCs w:val="24"/>
        </w:rPr>
        <w:fldChar w:fldCharType="begin"/>
      </w:r>
      <w:r w:rsidR="004B0124" w:rsidRPr="0084643D">
        <w:rPr>
          <w:sz w:val="24"/>
          <w:szCs w:val="24"/>
        </w:rPr>
        <w:instrText xml:space="preserve"> DOCPROPERTY  Tdoc#  \* MERGEFORMAT </w:instrText>
      </w:r>
      <w:r w:rsidR="004B0124" w:rsidRPr="0084643D">
        <w:rPr>
          <w:sz w:val="24"/>
          <w:szCs w:val="24"/>
        </w:rPr>
        <w:fldChar w:fldCharType="separate"/>
      </w:r>
      <w:r w:rsidRPr="0084643D">
        <w:rPr>
          <w:b/>
          <w:noProof/>
          <w:sz w:val="24"/>
          <w:szCs w:val="24"/>
        </w:rPr>
        <w:t>S2-210</w:t>
      </w:r>
      <w:r w:rsidR="00C57BD9">
        <w:rPr>
          <w:b/>
          <w:noProof/>
          <w:sz w:val="24"/>
          <w:szCs w:val="24"/>
        </w:rPr>
        <w:t>3227</w:t>
      </w:r>
      <w:r w:rsidR="004B0124" w:rsidRPr="0084643D">
        <w:rPr>
          <w:b/>
          <w:noProof/>
          <w:sz w:val="24"/>
          <w:szCs w:val="24"/>
        </w:rPr>
        <w:fldChar w:fldCharType="end"/>
      </w:r>
    </w:p>
    <w:p w14:paraId="378F7263" w14:textId="02C65C3B" w:rsidR="00766F5C" w:rsidRDefault="00D5725A" w:rsidP="00766F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66F5C" w:rsidRPr="00BA51D9">
        <w:rPr>
          <w:b/>
          <w:noProof/>
          <w:sz w:val="24"/>
        </w:rPr>
        <w:t xml:space="preserve"> </w:t>
      </w:r>
      <w:r w:rsidR="00766F5C" w:rsidRPr="00283374">
        <w:rPr>
          <w:b/>
          <w:sz w:val="24"/>
          <w:lang w:val="en-US"/>
        </w:rPr>
        <w:t>Elbonia</w:t>
      </w:r>
      <w:r>
        <w:rPr>
          <w:b/>
          <w:sz w:val="24"/>
          <w:lang w:val="en-US"/>
        </w:rPr>
        <w:fldChar w:fldCharType="end"/>
      </w:r>
      <w:r w:rsidR="00766F5C">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766F5C" w:rsidRPr="00BA51D9">
        <w:rPr>
          <w:b/>
          <w:noProof/>
          <w:sz w:val="24"/>
        </w:rPr>
        <w:t xml:space="preserve"> </w:t>
      </w:r>
      <w:r w:rsidR="00D01D03">
        <w:rPr>
          <w:b/>
          <w:noProof/>
          <w:sz w:val="24"/>
        </w:rPr>
        <w:t>1</w:t>
      </w:r>
      <w:r w:rsidR="00766F5C">
        <w:rPr>
          <w:b/>
          <w:sz w:val="24"/>
          <w:lang w:val="en-US"/>
        </w:rPr>
        <w:t>2</w:t>
      </w:r>
      <w:r w:rsidR="00D01D03">
        <w:rPr>
          <w:b/>
          <w:sz w:val="24"/>
          <w:lang w:val="en-US"/>
        </w:rPr>
        <w:t xml:space="preserve"> April</w:t>
      </w:r>
      <w:r w:rsidR="00766F5C" w:rsidRPr="00C73127">
        <w:rPr>
          <w:b/>
          <w:sz w:val="24"/>
          <w:lang w:val="en-US"/>
        </w:rPr>
        <w:t xml:space="preserve"> </w:t>
      </w:r>
      <w:r>
        <w:rPr>
          <w:b/>
          <w:sz w:val="24"/>
          <w:lang w:val="en-US"/>
        </w:rPr>
        <w:fldChar w:fldCharType="end"/>
      </w:r>
      <w:r w:rsidR="00D01D03">
        <w:rPr>
          <w:b/>
          <w:noProof/>
          <w:sz w:val="24"/>
        </w:rPr>
        <w:t>–</w:t>
      </w:r>
      <w:r w:rsidR="00766F5C">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66F5C" w:rsidRPr="00700818">
        <w:rPr>
          <w:b/>
          <w:sz w:val="24"/>
          <w:lang w:val="en-US"/>
        </w:rPr>
        <w:t xml:space="preserve"> </w:t>
      </w:r>
      <w:r w:rsidR="00D01D03">
        <w:rPr>
          <w:b/>
          <w:sz w:val="24"/>
          <w:lang w:val="en-US"/>
        </w:rPr>
        <w:t>16 April</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D01D03">
        <w:rPr>
          <w:b/>
          <w:noProof/>
          <w:sz w:val="24"/>
        </w:rPr>
        <w:tab/>
      </w:r>
      <w:r w:rsidR="00D01D03">
        <w:rPr>
          <w:b/>
          <w:noProof/>
          <w:sz w:val="24"/>
        </w:rPr>
        <w:tab/>
      </w:r>
      <w:r w:rsidR="00766F5C">
        <w:rPr>
          <w:b/>
          <w:noProof/>
          <w:sz w:val="24"/>
        </w:rPr>
        <w:tab/>
        <w:t xml:space="preserve">   </w:t>
      </w:r>
      <w:r w:rsidR="00766F5C">
        <w:rPr>
          <w:b/>
          <w:noProof/>
          <w:color w:val="3333FF"/>
        </w:rPr>
        <w:t>(revision of S2-2</w:t>
      </w:r>
      <w:r w:rsidR="00007F22">
        <w:rPr>
          <w:b/>
          <w:noProof/>
          <w:color w:val="3333FF"/>
        </w:rPr>
        <w:t>10</w:t>
      </w:r>
      <w:r w:rsidR="00C57BD9">
        <w:rPr>
          <w:b/>
          <w:noProof/>
          <w:color w:val="3333FF"/>
        </w:rPr>
        <w:t>2153r01</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D5725A"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9CE48F5" w:rsidR="00766F5C" w:rsidRPr="00410371" w:rsidRDefault="00642971" w:rsidP="003504C7">
            <w:pPr>
              <w:pStyle w:val="CRCoverPage"/>
              <w:spacing w:after="0"/>
              <w:rPr>
                <w:noProof/>
              </w:rPr>
            </w:pPr>
            <w:r>
              <w:rPr>
                <w:b/>
                <w:noProof/>
                <w:sz w:val="28"/>
              </w:rPr>
              <w:t>2491</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64E511DA" w:rsidR="00766F5C" w:rsidRPr="00410371" w:rsidRDefault="00C57BD9" w:rsidP="003504C7">
            <w:pPr>
              <w:pStyle w:val="CRCoverPage"/>
              <w:spacing w:after="0"/>
              <w:jc w:val="center"/>
              <w:rPr>
                <w:b/>
                <w:noProof/>
              </w:rPr>
            </w:pPr>
            <w:r>
              <w:rPr>
                <w:b/>
                <w:noProof/>
                <w:sz w:val="28"/>
              </w:rPr>
              <w:t>2</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3F83667" w:rsidR="00766F5C" w:rsidRPr="00410371" w:rsidRDefault="00D5725A"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D01D03">
              <w:rPr>
                <w:b/>
                <w:noProof/>
                <w:sz w:val="28"/>
              </w:rPr>
              <w:t>7</w:t>
            </w:r>
            <w:r w:rsidR="00766F5C">
              <w:rPr>
                <w:b/>
                <w:noProof/>
                <w:sz w:val="28"/>
              </w:rPr>
              <w:t>.</w:t>
            </w:r>
            <w:r w:rsidR="00D01D03">
              <w:rPr>
                <w:b/>
                <w:noProof/>
                <w:sz w:val="28"/>
              </w:rPr>
              <w:t>0</w:t>
            </w:r>
            <w:r w:rsidR="00766F5C">
              <w:rPr>
                <w:b/>
                <w:noProof/>
                <w:sz w:val="28"/>
              </w:rPr>
              <w:t>.</w:t>
            </w:r>
            <w:r w:rsidR="00D01D03">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DE88BE" w:rsidR="00766F5C" w:rsidRDefault="00A674A7" w:rsidP="003504C7">
            <w:pPr>
              <w:pStyle w:val="CRCoverPage"/>
              <w:spacing w:after="0"/>
              <w:ind w:left="100"/>
              <w:rPr>
                <w:noProof/>
              </w:rPr>
            </w:pPr>
            <w:r>
              <w:rPr>
                <w:noProof/>
              </w:rPr>
              <w:t xml:space="preserve">DNN and S-NSSAI </w:t>
            </w:r>
            <w:r w:rsidR="007853DE">
              <w:rPr>
                <w:noProof/>
              </w:rPr>
              <w:t xml:space="preserve">for </w:t>
            </w:r>
            <w:r w:rsidR="00FA52BF">
              <w:rPr>
                <w:noProof/>
              </w:rPr>
              <w:t xml:space="preserve">NEF API </w:t>
            </w:r>
            <w:r w:rsidR="007853DE">
              <w:rPr>
                <w:noProof/>
              </w:rPr>
              <w:t>ChargebleParty and A</w:t>
            </w:r>
            <w:r w:rsidR="00FA52BF">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D5725A"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0D6132C2" w:rsidR="00766F5C" w:rsidRDefault="006E0D65" w:rsidP="003504C7">
            <w:pPr>
              <w:pStyle w:val="CRCoverPage"/>
              <w:spacing w:after="0"/>
              <w:ind w:left="100"/>
              <w:rPr>
                <w:noProof/>
              </w:rPr>
            </w:pPr>
            <w:r>
              <w:t>TEI1</w:t>
            </w:r>
            <w:r w:rsidR="00D01D03">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6F4F295" w:rsidR="00766F5C" w:rsidRDefault="00D5725A"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D01D03">
              <w:rPr>
                <w:noProof/>
              </w:rPr>
              <w:t>4</w:t>
            </w:r>
            <w:r w:rsidR="00766F5C" w:rsidRPr="00766F5C">
              <w:rPr>
                <w:noProof/>
              </w:rPr>
              <w:t>-</w:t>
            </w:r>
            <w:r w:rsidR="00D01D03">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803E7B0" w:rsidR="00766F5C" w:rsidRDefault="00E96EBB" w:rsidP="003504C7">
            <w:pPr>
              <w:pStyle w:val="CRCoverPage"/>
              <w:spacing w:after="0"/>
              <w:ind w:left="100" w:right="-609"/>
              <w:rPr>
                <w:b/>
                <w:noProof/>
              </w:rPr>
            </w:pPr>
            <w:r>
              <w:rPr>
                <w:b/>
                <w:noProof/>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6F9F9D58" w:rsidR="00766F5C" w:rsidRDefault="00D5725A"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3D773F">
              <w:rPr>
                <w:noProof/>
              </w:rPr>
              <w:t>-1</w:t>
            </w:r>
            <w:r w:rsidR="00D01D03">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24E37EB" w14:textId="2412CF18" w:rsidR="007272C5" w:rsidRDefault="00346B1B" w:rsidP="00466A3E">
            <w:pPr>
              <w:pStyle w:val="B1"/>
              <w:spacing w:before="60" w:after="0"/>
              <w:ind w:left="0" w:firstLine="0"/>
              <w:rPr>
                <w:rFonts w:ascii="Arial" w:hAnsi="Arial" w:cs="Arial"/>
                <w:bCs/>
              </w:rPr>
            </w:pPr>
            <w:r>
              <w:rPr>
                <w:rFonts w:ascii="Arial" w:hAnsi="Arial" w:cs="Arial"/>
                <w:bCs/>
              </w:rPr>
              <w:t xml:space="preserve">Incoming LS </w:t>
            </w:r>
            <w:r w:rsidR="00536A65">
              <w:rPr>
                <w:rFonts w:ascii="Arial" w:hAnsi="Arial" w:cs="Arial"/>
                <w:bCs/>
              </w:rPr>
              <w:t>S2-2100261/</w:t>
            </w:r>
            <w:r>
              <w:rPr>
                <w:rFonts w:ascii="Arial" w:hAnsi="Arial" w:cs="Arial"/>
                <w:bCs/>
              </w:rPr>
              <w:t>S4-210311 is questioning if DNN and S-NSSAI can be provided by AF in Chargeable Party and AF session with QoS APIs.</w:t>
            </w:r>
          </w:p>
          <w:p w14:paraId="6CBE187E" w14:textId="77777777" w:rsidR="00D74ED2" w:rsidRDefault="00D74ED2" w:rsidP="00D74ED2">
            <w:pPr>
              <w:pStyle w:val="B1"/>
              <w:spacing w:before="60" w:after="0"/>
              <w:ind w:left="0" w:firstLine="0"/>
              <w:rPr>
                <w:rFonts w:ascii="Arial" w:hAnsi="Arial" w:cs="Arial"/>
                <w:bCs/>
              </w:rPr>
            </w:pPr>
          </w:p>
          <w:p w14:paraId="535B0010" w14:textId="7ECA2138" w:rsidR="00D74ED2" w:rsidRPr="00ED6F77" w:rsidRDefault="00C57BD9" w:rsidP="00007F22">
            <w:pPr>
              <w:pStyle w:val="B1"/>
              <w:spacing w:before="60" w:after="0"/>
              <w:ind w:left="0" w:firstLine="0"/>
              <w:rPr>
                <w:rFonts w:ascii="Arial" w:hAnsi="Arial" w:cs="Arial"/>
                <w:bCs/>
              </w:rPr>
            </w:pPr>
            <w:r w:rsidRPr="00ED6F77">
              <w:rPr>
                <w:rFonts w:ascii="Arial" w:hAnsi="Arial" w:cs="Arial"/>
              </w:rPr>
              <w:t>I</w:t>
            </w:r>
            <w:r w:rsidR="00454E16" w:rsidRPr="00ED6F77">
              <w:rPr>
                <w:rFonts w:ascii="Arial" w:hAnsi="Arial" w:cs="Arial"/>
              </w:rPr>
              <w:t>t’s beneficial for AF to provide DNN/S-NSSAI to deal with cases where 5GMS AF and 5GMS AS are in different Data Networks or different Network Slices</w:t>
            </w:r>
            <w:r w:rsidR="00ED6F77">
              <w:rPr>
                <w:rFonts w:ascii="Arial" w:hAnsi="Arial" w:cs="Arial"/>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64C050" w14:textId="1CF92548" w:rsidR="005C60B1" w:rsidRDefault="005C60B1" w:rsidP="005C60B1">
            <w:pPr>
              <w:pStyle w:val="CRCoverPage"/>
              <w:spacing w:after="0"/>
              <w:rPr>
                <w:noProof/>
              </w:rPr>
            </w:pPr>
            <w:r>
              <w:rPr>
                <w:noProof/>
              </w:rPr>
              <w:t>Introduce DNN and S-NSSAI for Chargeble Party at AF session setup, in clause 4.15.6.4</w:t>
            </w:r>
          </w:p>
          <w:p w14:paraId="3D327688" w14:textId="2D11ADF3" w:rsidR="005C60B1" w:rsidRDefault="005C60B1" w:rsidP="005C60B1">
            <w:pPr>
              <w:pStyle w:val="CRCoverPage"/>
              <w:spacing w:after="0"/>
              <w:rPr>
                <w:noProof/>
              </w:rPr>
            </w:pPr>
            <w:r>
              <w:rPr>
                <w:noProof/>
              </w:rPr>
              <w:t>Introduce DNN and S-NSSAI for AF session with QoS procedures, in clause 4.15.6.6</w:t>
            </w:r>
          </w:p>
          <w:p w14:paraId="53FA2575" w14:textId="0A4769FB" w:rsidR="005C60B1" w:rsidRDefault="005C60B1" w:rsidP="005C60B1">
            <w:pPr>
              <w:pStyle w:val="CRCoverPage"/>
              <w:spacing w:after="0"/>
              <w:rPr>
                <w:noProof/>
              </w:rPr>
            </w:pPr>
            <w:r>
              <w:rPr>
                <w:noProof/>
              </w:rPr>
              <w:t>Introduce DNN and S-NSSAI in ChargeableParty service operations</w:t>
            </w:r>
          </w:p>
          <w:p w14:paraId="706E353A" w14:textId="159BC94D" w:rsidR="007853DE" w:rsidRDefault="005C60B1" w:rsidP="005C60B1">
            <w:pPr>
              <w:pStyle w:val="CRCoverPage"/>
              <w:spacing w:after="0"/>
              <w:rPr>
                <w:noProof/>
              </w:rPr>
            </w:pPr>
            <w:r>
              <w:rPr>
                <w:noProof/>
              </w:rPr>
              <w:t>Introduce DNN and S-NSSAI in AFSessionWithQoS service operations</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CD3AADA" w:rsidR="00766F5C" w:rsidRDefault="005C60B1" w:rsidP="003504C7">
            <w:pPr>
              <w:pStyle w:val="CRCoverPage"/>
              <w:spacing w:after="0"/>
              <w:rPr>
                <w:noProof/>
              </w:rPr>
            </w:pPr>
            <w:r>
              <w:rPr>
                <w:noProof/>
              </w:rPr>
              <w:t xml:space="preserve">NEF will not able to find the </w:t>
            </w:r>
            <w:r w:rsidR="00346B1B">
              <w:rPr>
                <w:noProof/>
              </w:rPr>
              <w:t>correct BSF and/or PCF.</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2F5B7EB2" w:rsidR="00766F5C" w:rsidRDefault="00766F5C" w:rsidP="003504C7">
            <w:pPr>
              <w:pStyle w:val="CRCoverPage"/>
              <w:spacing w:after="0"/>
              <w:rPr>
                <w:noProof/>
              </w:rPr>
            </w:pPr>
            <w:r>
              <w:rPr>
                <w:noProof/>
                <w:lang w:eastAsia="zh-CN"/>
              </w:rPr>
              <w:t>4.1</w:t>
            </w:r>
            <w:r w:rsidR="007C44E8">
              <w:rPr>
                <w:noProof/>
                <w:lang w:eastAsia="zh-CN"/>
              </w:rPr>
              <w:t>5</w:t>
            </w:r>
            <w:r>
              <w:rPr>
                <w:noProof/>
                <w:lang w:eastAsia="zh-CN"/>
              </w:rPr>
              <w:t>.</w:t>
            </w:r>
            <w:r w:rsidR="007C44E8">
              <w:rPr>
                <w:noProof/>
                <w:lang w:eastAsia="zh-CN"/>
              </w:rPr>
              <w:t>6</w:t>
            </w:r>
            <w:r>
              <w:rPr>
                <w:noProof/>
                <w:lang w:eastAsia="zh-CN"/>
              </w:rPr>
              <w:t>.</w:t>
            </w:r>
            <w:r w:rsidR="00263306">
              <w:rPr>
                <w:noProof/>
                <w:lang w:eastAsia="zh-CN"/>
              </w:rPr>
              <w:t>4</w:t>
            </w:r>
            <w:r>
              <w:rPr>
                <w:noProof/>
                <w:lang w:eastAsia="zh-CN"/>
              </w:rPr>
              <w:t xml:space="preserve">, </w:t>
            </w:r>
            <w:r w:rsidR="00263306">
              <w:rPr>
                <w:noProof/>
                <w:lang w:eastAsia="zh-CN"/>
              </w:rPr>
              <w:t xml:space="preserve">4.15.6.6, </w:t>
            </w:r>
            <w:r w:rsidR="007C44E8">
              <w:rPr>
                <w:noProof/>
                <w:lang w:eastAsia="zh-CN"/>
              </w:rPr>
              <w:t>5.2.</w:t>
            </w:r>
            <w:r w:rsidR="00263306">
              <w:rPr>
                <w:noProof/>
                <w:lang w:eastAsia="zh-CN"/>
              </w:rPr>
              <w:t>6</w:t>
            </w:r>
            <w:r w:rsidR="007C44E8">
              <w:rPr>
                <w:noProof/>
                <w:lang w:eastAsia="zh-CN"/>
              </w:rPr>
              <w:t>.</w:t>
            </w:r>
            <w:r w:rsidR="00263306">
              <w:rPr>
                <w:noProof/>
                <w:lang w:eastAsia="zh-CN"/>
              </w:rPr>
              <w:t>8</w:t>
            </w:r>
            <w:r w:rsidR="007C44E8">
              <w:rPr>
                <w:noProof/>
                <w:lang w:eastAsia="zh-CN"/>
              </w:rPr>
              <w:t>.2, 5.2.6.</w:t>
            </w:r>
            <w:r w:rsidR="00263306">
              <w:rPr>
                <w:noProof/>
                <w:lang w:eastAsia="zh-CN"/>
              </w:rPr>
              <w:t>9</w:t>
            </w:r>
            <w:r w:rsidR="007C44E8">
              <w:rPr>
                <w:noProof/>
                <w:lang w:eastAsia="zh-CN"/>
              </w:rPr>
              <w:t>.</w:t>
            </w:r>
            <w:r w:rsidR="00263306">
              <w:rPr>
                <w:noProof/>
                <w:lang w:eastAsia="zh-CN"/>
              </w:rPr>
              <w:t>2</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693BA6DC" w:rsidR="00766F5C" w:rsidRDefault="0064679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307D3258" w:rsidR="00766F5C" w:rsidRDefault="0064679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46F86BCA" w:rsidR="00766F5C" w:rsidRDefault="0064679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D0CB4A7" w14:textId="77777777" w:rsidR="00FD2116" w:rsidRDefault="00FD2116" w:rsidP="00FD2116">
      <w:pPr>
        <w:pStyle w:val="Heading4"/>
        <w:rPr>
          <w:lang w:eastAsia="zh-CN"/>
        </w:rPr>
      </w:pPr>
      <w:bookmarkStart w:id="1" w:name="_Toc68061990"/>
      <w:bookmarkStart w:id="2" w:name="_Toc20204214"/>
      <w:bookmarkStart w:id="3" w:name="_Toc27894906"/>
      <w:bookmarkStart w:id="4" w:name="_Toc36191986"/>
      <w:bookmarkStart w:id="5" w:name="_Toc45193076"/>
      <w:bookmarkStart w:id="6" w:name="_Toc47592708"/>
      <w:bookmarkStart w:id="7" w:name="_Toc51834795"/>
      <w:bookmarkStart w:id="8" w:name="_Toc59100621"/>
      <w:bookmarkStart w:id="9" w:name="_Toc27894893"/>
      <w:bookmarkStart w:id="10" w:name="_Toc36191971"/>
      <w:bookmarkStart w:id="11" w:name="_Toc45193061"/>
      <w:bookmarkStart w:id="12" w:name="_Toc36191973"/>
      <w:bookmarkStart w:id="13" w:name="_Toc45193063"/>
      <w:bookmarkEnd w:id="0"/>
      <w:r>
        <w:rPr>
          <w:lang w:eastAsia="zh-CN"/>
        </w:rPr>
        <w:lastRenderedPageBreak/>
        <w:t>4.15.6.4</w:t>
      </w:r>
      <w:r>
        <w:rPr>
          <w:lang w:eastAsia="zh-CN"/>
        </w:rPr>
        <w:tab/>
        <w:t>Set a chargeable party at AF session setup</w:t>
      </w:r>
      <w:bookmarkEnd w:id="1"/>
    </w:p>
    <w:p w14:paraId="0B7B3B98" w14:textId="77777777" w:rsidR="00FD2116" w:rsidRDefault="00FD2116" w:rsidP="00FD2116">
      <w:pPr>
        <w:pStyle w:val="TH"/>
        <w:rPr>
          <w:lang w:eastAsia="zh-CN"/>
        </w:rPr>
      </w:pPr>
      <w:r>
        <w:rPr>
          <w:rFonts w:eastAsia="Times New Roman"/>
        </w:rPr>
        <w:object w:dxaOrig="6048" w:dyaOrig="5004" w14:anchorId="2AEE8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2pt" o:ole="">
            <v:imagedata r:id="rId12" o:title=""/>
          </v:shape>
          <o:OLEObject Type="Embed" ProgID="Word.Picture.8" ShapeID="_x0000_i1025" DrawAspect="Content" ObjectID="_1680116363" r:id="rId13"/>
        </w:object>
      </w:r>
    </w:p>
    <w:p w14:paraId="11A9F04B" w14:textId="77777777" w:rsidR="00FD2116" w:rsidRDefault="00FD2116" w:rsidP="00FD2116">
      <w:pPr>
        <w:pStyle w:val="TF"/>
        <w:rPr>
          <w:lang w:eastAsia="zh-CN"/>
        </w:rPr>
      </w:pPr>
      <w:r>
        <w:rPr>
          <w:lang w:eastAsia="zh-CN"/>
        </w:rPr>
        <w:t>Figure 4.15.6.4-1: Set the chargeable party at AF session set-up</w:t>
      </w:r>
    </w:p>
    <w:p w14:paraId="3F7417F5" w14:textId="1E114225" w:rsidR="00FD2116" w:rsidRDefault="00FD2116" w:rsidP="00FD2116">
      <w:pPr>
        <w:pStyle w:val="B1"/>
        <w:rPr>
          <w:lang w:eastAsia="zh-CN"/>
        </w:rPr>
      </w:pPr>
      <w:r>
        <w:rPr>
          <w:lang w:eastAsia="zh-CN"/>
        </w:rPr>
        <w:t>1.</w:t>
      </w:r>
      <w:r>
        <w:rPr>
          <w:lang w:eastAsia="zh-CN"/>
        </w:rPr>
        <w:tab/>
        <w:t>When setting up the connection between an ASP sponsoring a session and the UE, the ASP may communicate with the AF to request to become the chargeable party for the session to be set up by sending a Nnef_ChargeableParty_Create request message (AF Identifier, UE address, Flow description(s), Sponsor Information, Sponsoring Status, Background Data Transfer Reference ID</w:t>
      </w:r>
      <w:ins w:id="14" w:author="Ericsson_CQ" w:date="2021-03-31T20:35:00Z">
        <w:r w:rsidR="00263306">
          <w:rPr>
            <w:lang w:eastAsia="zh-CN"/>
          </w:rPr>
          <w:t xml:space="preserve">, </w:t>
        </w:r>
        <w:r w:rsidR="00263306">
          <w:t>DNN, S-NSSAI</w:t>
        </w:r>
      </w:ins>
      <w:r>
        <w:rPr>
          <w:lang w:eastAsia="zh-CN"/>
        </w:rPr>
        <w:t>)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Nnef_ChargeableParty_Create request.</w:t>
      </w:r>
    </w:p>
    <w:p w14:paraId="63C7DA02" w14:textId="77777777" w:rsidR="00FD2116" w:rsidRDefault="00FD2116" w:rsidP="00FD2116">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05036DED" w14:textId="77777777" w:rsidR="00FD2116" w:rsidRDefault="00FD2116" w:rsidP="00FD2116">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F9CBF7D" w14:textId="77777777" w:rsidR="00FD2116" w:rsidRDefault="00FD2116" w:rsidP="00FD2116">
      <w:pPr>
        <w:pStyle w:val="B1"/>
        <w:rPr>
          <w:lang w:eastAsia="zh-CN"/>
        </w:rPr>
      </w:pPr>
      <w:r>
        <w:rPr>
          <w:lang w:eastAsia="zh-CN"/>
        </w:rPr>
        <w:t>3.</w:t>
      </w:r>
      <w:r>
        <w:rPr>
          <w:lang w:eastAsia="zh-CN"/>
        </w:rPr>
        <w:tab/>
        <w:t>The NEF interacts with the PCF by triggering a Npcf_PolicyAuthorization_Create request message and provides IP filter information or Ethernet filter information, sponsored data connectivity information (as defined in TS 23.203 [24]), Background Data Transfer Reference ID (if received from the AF) and Sponsoring Status (if received from the AF) to the PCF.</w:t>
      </w:r>
    </w:p>
    <w:p w14:paraId="6B6B068F" w14:textId="77777777" w:rsidR="00FD2116" w:rsidRDefault="00FD2116" w:rsidP="00FD2116">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03E78860" w14:textId="77777777" w:rsidR="00FD2116" w:rsidRDefault="00FD2116" w:rsidP="00FD2116">
      <w:pPr>
        <w:pStyle w:val="B1"/>
        <w:rPr>
          <w:lang w:eastAsia="zh-CN"/>
        </w:rPr>
      </w:pPr>
      <w:r>
        <w:rPr>
          <w:lang w:eastAsia="zh-CN"/>
        </w:rPr>
        <w:t>5.</w:t>
      </w:r>
      <w:r>
        <w:rPr>
          <w:lang w:eastAsia="zh-CN"/>
        </w:rPr>
        <w:tab/>
        <w:t>The NEF sends a Nnef_ChargeableParty_Create response message (Transaction Reference ID, Result) to the AF. Result indicates whether the request is granted or not.</w:t>
      </w:r>
    </w:p>
    <w:p w14:paraId="616DEDFB" w14:textId="77777777" w:rsidR="00FD2116" w:rsidRDefault="00FD2116" w:rsidP="007853DE">
      <w:pPr>
        <w:pStyle w:val="Heading4"/>
        <w:rPr>
          <w:lang w:eastAsia="zh-CN"/>
        </w:rPr>
      </w:pPr>
    </w:p>
    <w:bookmarkEnd w:id="2"/>
    <w:bookmarkEnd w:id="3"/>
    <w:bookmarkEnd w:id="4"/>
    <w:bookmarkEnd w:id="5"/>
    <w:bookmarkEnd w:id="6"/>
    <w:bookmarkEnd w:id="7"/>
    <w:bookmarkEnd w:id="8"/>
    <w:p w14:paraId="017E1EB6" w14:textId="77777777" w:rsidR="009D0BD1" w:rsidRDefault="009D0BD1" w:rsidP="00241FC7">
      <w:pPr>
        <w:pStyle w:val="Heading5"/>
      </w:pPr>
    </w:p>
    <w:bookmarkEnd w:id="9"/>
    <w:bookmarkEnd w:id="10"/>
    <w:bookmarkEnd w:id="11"/>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2373B8C" w14:textId="77777777" w:rsidR="00FD2116" w:rsidRDefault="00FD2116" w:rsidP="00FD2116">
      <w:pPr>
        <w:pStyle w:val="Heading4"/>
        <w:rPr>
          <w:lang w:eastAsia="zh-CN"/>
        </w:rPr>
      </w:pPr>
      <w:bookmarkStart w:id="15" w:name="_Toc68061992"/>
      <w:bookmarkStart w:id="16" w:name="_Toc20204216"/>
      <w:bookmarkStart w:id="17" w:name="_Toc27894908"/>
      <w:bookmarkStart w:id="18" w:name="_Toc36191988"/>
      <w:bookmarkStart w:id="19" w:name="_Toc45193078"/>
      <w:bookmarkStart w:id="20" w:name="_Toc47592710"/>
      <w:bookmarkStart w:id="21" w:name="_Toc51834797"/>
      <w:bookmarkStart w:id="22" w:name="_Toc59100623"/>
      <w:bookmarkStart w:id="23" w:name="_Toc20204198"/>
      <w:bookmarkStart w:id="24" w:name="_Toc27894887"/>
      <w:bookmarkStart w:id="25" w:name="_Toc36191965"/>
      <w:bookmarkStart w:id="26" w:name="_Toc45193055"/>
      <w:bookmarkStart w:id="27" w:name="_Toc47592687"/>
      <w:bookmarkStart w:id="28" w:name="_Toc51834774"/>
      <w:bookmarkStart w:id="29" w:name="_Toc59100600"/>
      <w:r>
        <w:rPr>
          <w:lang w:eastAsia="zh-CN"/>
        </w:rPr>
        <w:lastRenderedPageBreak/>
        <w:t>4.15.6.6</w:t>
      </w:r>
      <w:r>
        <w:rPr>
          <w:lang w:eastAsia="zh-CN"/>
        </w:rPr>
        <w:tab/>
        <w:t>Setting up an AF session with required QoS procedure</w:t>
      </w:r>
      <w:bookmarkEnd w:id="15"/>
    </w:p>
    <w:p w14:paraId="3BF43025" w14:textId="77777777" w:rsidR="00FD2116" w:rsidRDefault="00FD2116" w:rsidP="00FD2116">
      <w:pPr>
        <w:pStyle w:val="TH"/>
      </w:pPr>
      <w:r>
        <w:rPr>
          <w:rFonts w:eastAsia="Times New Roman"/>
        </w:rPr>
        <w:object w:dxaOrig="6048" w:dyaOrig="5004" w14:anchorId="2016B555">
          <v:shape id="_x0000_i1026" type="#_x0000_t75" style="width:302.4pt;height:250.2pt" o:ole="">
            <v:imagedata r:id="rId14" o:title=""/>
          </v:shape>
          <o:OLEObject Type="Embed" ProgID="Word.Picture.8" ShapeID="_x0000_i1026" DrawAspect="Content" ObjectID="_1680116364" r:id="rId15"/>
        </w:object>
      </w:r>
    </w:p>
    <w:p w14:paraId="21E7BD75" w14:textId="77777777" w:rsidR="00FD2116" w:rsidRDefault="00FD2116" w:rsidP="00FD2116">
      <w:pPr>
        <w:pStyle w:val="TF"/>
        <w:rPr>
          <w:lang w:eastAsia="zh-CN"/>
        </w:rPr>
      </w:pPr>
      <w:r>
        <w:rPr>
          <w:lang w:eastAsia="zh-CN"/>
        </w:rPr>
        <w:t>Figure 4.15.6.6-1: Setting up an AF session with required QoS procedure</w:t>
      </w:r>
    </w:p>
    <w:p w14:paraId="525BE5F4" w14:textId="3E5C74C2" w:rsidR="00FD2116" w:rsidRDefault="00FD2116" w:rsidP="00FD2116">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QoS reference, (optional) Alternative Service Requirements (containing one or more QoS reference parameters in a prioritized order)</w:t>
      </w:r>
      <w:ins w:id="30" w:author="Ericsson_CQ" w:date="2021-03-31T20:36:00Z">
        <w:r w:rsidR="00263306" w:rsidRPr="00263306">
          <w:rPr>
            <w:lang w:eastAsia="zh-CN"/>
          </w:rPr>
          <w:t xml:space="preserve"> </w:t>
        </w:r>
        <w:r w:rsidR="00263306">
          <w:rPr>
            <w:lang w:eastAsia="zh-CN"/>
          </w:rPr>
          <w:t xml:space="preserve">, </w:t>
        </w:r>
        <w:r w:rsidR="00263306">
          <w:t>DNN, S-NSSAI</w:t>
        </w:r>
      </w:ins>
      <w:r>
        <w:rPr>
          <w:lang w:eastAsia="zh-CN"/>
        </w:rPr>
        <w:t>)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2A91A12D" w14:textId="77777777" w:rsidR="00FD2116" w:rsidRDefault="00FD2116" w:rsidP="00FD2116">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2FE10587" w14:textId="77777777" w:rsidR="00FD2116" w:rsidRDefault="00FD2116" w:rsidP="00FD2116">
      <w:pPr>
        <w:pStyle w:val="B1"/>
        <w:rPr>
          <w:lang w:eastAsia="zh-CN"/>
        </w:rPr>
      </w:pPr>
      <w:r>
        <w:rPr>
          <w:lang w:eastAsia="zh-CN"/>
        </w:rPr>
        <w:t>3.</w:t>
      </w:r>
      <w:r>
        <w:rPr>
          <w:lang w:eastAsia="zh-CN"/>
        </w:rPr>
        <w:tab/>
        <w:t>The NEF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669DDF23" w14:textId="77777777" w:rsidR="00FD2116" w:rsidRDefault="00FD2116" w:rsidP="00FD2116">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51862C69" w14:textId="77777777" w:rsidR="00FD2116" w:rsidRDefault="00FD2116" w:rsidP="00FD2116">
      <w:pPr>
        <w:pStyle w:val="B1"/>
      </w:pPr>
      <w:r>
        <w:t>4.</w:t>
      </w:r>
      <w:r>
        <w:tab/>
        <w:t>The PCF determines whether the request is authorized and notifies the NEF if the request is not authorized.</w:t>
      </w:r>
    </w:p>
    <w:p w14:paraId="2362AB29" w14:textId="77777777" w:rsidR="00FD2116" w:rsidRDefault="00FD2116" w:rsidP="00FD2116">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B4D16C5" w14:textId="77777777" w:rsidR="00FD2116" w:rsidRDefault="00FD2116" w:rsidP="00FD2116">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776F32FE" w14:textId="77777777" w:rsidR="00FD2116" w:rsidRDefault="00FD2116" w:rsidP="00FD2116">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0439A8" w14:textId="77777777" w:rsidR="00FD2116" w:rsidRDefault="00FD2116" w:rsidP="00FD2116">
      <w:pPr>
        <w:pStyle w:val="B1"/>
        <w:rPr>
          <w:lang w:eastAsia="zh-CN"/>
        </w:rPr>
      </w:pPr>
      <w:r>
        <w:rPr>
          <w:lang w:eastAsia="zh-CN"/>
        </w:rPr>
        <w:tab/>
        <w:t>If the request is not authorized, or the required QoS is not allowed, NEF responds to the AF in step 5 with a Result value indicating the failure cause.</w:t>
      </w:r>
    </w:p>
    <w:p w14:paraId="3D248D6A" w14:textId="77777777" w:rsidR="00FD2116" w:rsidRDefault="00FD2116" w:rsidP="00FD2116">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3E51FBDE" w14:textId="77777777" w:rsidR="00FD2116" w:rsidRDefault="00FD2116" w:rsidP="00FD211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A384B9D" w14:textId="77777777" w:rsidR="00FD2116" w:rsidRDefault="00FD2116" w:rsidP="00FD211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CB9A952" w14:textId="77777777" w:rsidR="00FD2116" w:rsidRDefault="00FD2116" w:rsidP="00FD2116">
      <w:pPr>
        <w:pStyle w:val="B1"/>
        <w:rPr>
          <w:lang w:eastAsia="zh-CN"/>
        </w:rPr>
      </w:pPr>
      <w:r>
        <w:rPr>
          <w:lang w:eastAsia="zh-CN"/>
        </w:rPr>
        <w:t>8.</w:t>
      </w:r>
      <w:r>
        <w:rPr>
          <w:lang w:eastAsia="zh-CN"/>
        </w:rPr>
        <w:tab/>
        <w:t>The NEF sends Nnef_AFsessionWithQoS_Notify message with the event reported by the PCF to the AF.</w:t>
      </w:r>
    </w:p>
    <w:p w14:paraId="49A155C0" w14:textId="77777777" w:rsidR="00FD2116" w:rsidRDefault="00FD2116" w:rsidP="00FD2116">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3643E32" w14:textId="77777777" w:rsidR="00FD2116" w:rsidRDefault="00FD2116" w:rsidP="007853DE">
      <w:pPr>
        <w:pStyle w:val="Heading4"/>
        <w:rPr>
          <w:lang w:eastAsia="zh-CN"/>
        </w:rPr>
      </w:pPr>
    </w:p>
    <w:p w14:paraId="7D6819FE" w14:textId="77777777" w:rsidR="006E11C2" w:rsidRDefault="006E11C2" w:rsidP="006E11C2">
      <w:pPr>
        <w:pStyle w:val="FP"/>
        <w:rPr>
          <w:rFonts w:eastAsia="SimSun"/>
          <w:lang w:eastAsia="zh-CN"/>
        </w:rPr>
      </w:pPr>
      <w:bookmarkStart w:id="31" w:name="_Toc20204410"/>
      <w:bookmarkStart w:id="32" w:name="_Toc27895109"/>
      <w:bookmarkStart w:id="33" w:name="_Toc36192202"/>
      <w:bookmarkStart w:id="34" w:name="_Toc45193315"/>
      <w:bookmarkStart w:id="35" w:name="_Toc47592947"/>
      <w:bookmarkStart w:id="36" w:name="_Toc51835034"/>
      <w:bookmarkStart w:id="37" w:name="_Toc59100860"/>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3F244F3" w14:textId="77777777" w:rsidR="00FD2116" w:rsidRDefault="00FD2116" w:rsidP="00FD2116">
      <w:pPr>
        <w:pStyle w:val="Heading5"/>
      </w:pPr>
      <w:bookmarkStart w:id="38" w:name="_Toc68062399"/>
      <w:bookmarkStart w:id="39" w:name="_Toc20204551"/>
      <w:bookmarkStart w:id="40" w:name="_Toc27895250"/>
      <w:bookmarkStart w:id="41" w:name="_Toc36192347"/>
      <w:bookmarkStart w:id="42" w:name="_Toc45193460"/>
      <w:bookmarkStart w:id="43" w:name="_Toc47593092"/>
      <w:bookmarkStart w:id="44" w:name="_Toc51835179"/>
      <w:bookmarkStart w:id="45" w:name="_Toc59101005"/>
      <w:bookmarkStart w:id="46" w:name="_Toc20204460"/>
      <w:bookmarkStart w:id="47" w:name="_Toc27895159"/>
      <w:bookmarkStart w:id="48" w:name="_Toc36192256"/>
      <w:bookmarkStart w:id="49" w:name="_Toc45193369"/>
      <w:bookmarkStart w:id="50" w:name="_Toc47593001"/>
      <w:bookmarkStart w:id="51" w:name="_Toc51835088"/>
      <w:bookmarkStart w:id="52" w:name="_Toc59100914"/>
      <w:r>
        <w:t>5.2.6.8.2</w:t>
      </w:r>
      <w:r>
        <w:tab/>
        <w:t>Nnef_ChargeableParty_Create service operation</w:t>
      </w:r>
      <w:bookmarkEnd w:id="38"/>
    </w:p>
    <w:p w14:paraId="204BDD25" w14:textId="77777777" w:rsidR="00FD2116" w:rsidRDefault="00FD2116" w:rsidP="00FD2116">
      <w:r>
        <w:rPr>
          <w:b/>
        </w:rPr>
        <w:t>Service operation name:</w:t>
      </w:r>
      <w:r>
        <w:t xml:space="preserve"> Nnef_ChargeableParty Create</w:t>
      </w:r>
    </w:p>
    <w:p w14:paraId="196F9721" w14:textId="77777777" w:rsidR="00FD2116" w:rsidRDefault="00FD2116" w:rsidP="00FD2116">
      <w:r>
        <w:rPr>
          <w:b/>
        </w:rPr>
        <w:t>Description:</w:t>
      </w:r>
      <w:r>
        <w:t xml:space="preserve"> The consumer requests to become the chargeable party for a data session for a UE.</w:t>
      </w:r>
    </w:p>
    <w:p w14:paraId="690599CA" w14:textId="77777777" w:rsidR="00FD2116" w:rsidRDefault="00FD2116" w:rsidP="00FD2116">
      <w:r>
        <w:rPr>
          <w:b/>
        </w:rPr>
        <w:t>Inputs, Required:</w:t>
      </w:r>
      <w:r>
        <w:t xml:space="preserve"> AF Identifier, UE address (i.e. IP address or MAC address), Flow description(s), Sponsor Information, Sponsoring Status.</w:t>
      </w:r>
    </w:p>
    <w:p w14:paraId="16E9BB31" w14:textId="408C3FAF" w:rsidR="00FD2116" w:rsidRDefault="00FD2116" w:rsidP="00FD2116">
      <w:r>
        <w:rPr>
          <w:b/>
        </w:rPr>
        <w:t>Inputs, Optional:</w:t>
      </w:r>
      <w:r>
        <w:t xml:space="preserve"> Time period, traffic volume, Background Data Transfer Reference ID</w:t>
      </w:r>
      <w:ins w:id="53" w:author="Ericsson_CQ" w:date="2021-03-31T20:36:00Z">
        <w:r w:rsidR="00263306">
          <w:t>, DNN if available, S-NSSAI if available</w:t>
        </w:r>
      </w:ins>
      <w:r>
        <w:t>.</w:t>
      </w:r>
    </w:p>
    <w:p w14:paraId="1FBF145B" w14:textId="77777777" w:rsidR="00FD2116" w:rsidRDefault="00FD2116" w:rsidP="00FD2116">
      <w:r>
        <w:rPr>
          <w:b/>
        </w:rPr>
        <w:t>Outputs, Required:</w:t>
      </w:r>
      <w:r>
        <w:t xml:space="preserve"> Transaction Reference ID, result.</w:t>
      </w:r>
    </w:p>
    <w:p w14:paraId="007C9A77" w14:textId="77777777" w:rsidR="00FD2116" w:rsidRDefault="00FD2116" w:rsidP="00FD2116">
      <w:r>
        <w:rPr>
          <w:b/>
        </w:rPr>
        <w:t>Output (optional):</w:t>
      </w:r>
      <w:r>
        <w:t xml:space="preserve"> None.</w:t>
      </w:r>
    </w:p>
    <w:bookmarkEnd w:id="39"/>
    <w:bookmarkEnd w:id="40"/>
    <w:bookmarkEnd w:id="41"/>
    <w:bookmarkEnd w:id="42"/>
    <w:bookmarkEnd w:id="43"/>
    <w:bookmarkEnd w:id="44"/>
    <w:bookmarkEnd w:id="45"/>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775226AF" w14:textId="77777777" w:rsidR="00FD2116" w:rsidRDefault="00FD2116" w:rsidP="00FD2116">
      <w:pPr>
        <w:pStyle w:val="Heading5"/>
      </w:pPr>
      <w:bookmarkStart w:id="54" w:name="_Toc68062404"/>
      <w:bookmarkStart w:id="55" w:name="_Toc27895255"/>
      <w:bookmarkStart w:id="56" w:name="_Toc36192352"/>
      <w:bookmarkStart w:id="57" w:name="_Toc45193465"/>
      <w:bookmarkStart w:id="58" w:name="_Toc47593097"/>
      <w:bookmarkStart w:id="59" w:name="_Toc51835184"/>
      <w:bookmarkStart w:id="60" w:name="_Toc59101010"/>
      <w:bookmarkEnd w:id="31"/>
      <w:bookmarkEnd w:id="32"/>
      <w:bookmarkEnd w:id="33"/>
      <w:bookmarkEnd w:id="34"/>
      <w:bookmarkEnd w:id="35"/>
      <w:bookmarkEnd w:id="36"/>
      <w:bookmarkEnd w:id="37"/>
      <w:bookmarkEnd w:id="46"/>
      <w:bookmarkEnd w:id="47"/>
      <w:bookmarkEnd w:id="48"/>
      <w:bookmarkEnd w:id="49"/>
      <w:bookmarkEnd w:id="50"/>
      <w:bookmarkEnd w:id="51"/>
      <w:bookmarkEnd w:id="52"/>
      <w:r>
        <w:t>5.2.6.9.2</w:t>
      </w:r>
      <w:r>
        <w:tab/>
        <w:t>Nnef_AFsessionWithQoS_Create service operation</w:t>
      </w:r>
      <w:bookmarkEnd w:id="54"/>
    </w:p>
    <w:p w14:paraId="25A2F9FE" w14:textId="77777777" w:rsidR="00FD2116" w:rsidRDefault="00FD2116" w:rsidP="00FD2116">
      <w:r>
        <w:rPr>
          <w:b/>
        </w:rPr>
        <w:t>Service operation name:</w:t>
      </w:r>
      <w:r>
        <w:t xml:space="preserve"> Nnef_AFsessionWithQoS Create</w:t>
      </w:r>
    </w:p>
    <w:p w14:paraId="785D46D5" w14:textId="77777777" w:rsidR="00FD2116" w:rsidRDefault="00FD2116" w:rsidP="00FD2116">
      <w:r>
        <w:rPr>
          <w:b/>
        </w:rPr>
        <w:t>Description:</w:t>
      </w:r>
      <w:r>
        <w:t xml:space="preserve"> The consumer requests the network to provide a specific QoS for an AF session.</w:t>
      </w:r>
    </w:p>
    <w:p w14:paraId="2D73571C" w14:textId="77777777" w:rsidR="00FD2116" w:rsidRDefault="00FD2116" w:rsidP="00FD2116">
      <w:r>
        <w:rPr>
          <w:b/>
        </w:rPr>
        <w:t>Inputs, Required:</w:t>
      </w:r>
      <w:r>
        <w:t xml:space="preserve"> AF Identifier, UE address (i.e. IP address or MAC address), Flow description(s), QoS Reference.</w:t>
      </w:r>
    </w:p>
    <w:p w14:paraId="3CE19F38" w14:textId="5F73EE9E" w:rsidR="00FD2116" w:rsidRDefault="00FD2116" w:rsidP="00FD2116">
      <w:r>
        <w:rPr>
          <w:b/>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61" w:author="Ericsson_CQ" w:date="2021-03-31T20:36:00Z">
        <w:r w:rsidR="00263306">
          <w:t>, DNN if available, S-NSSAI if available</w:t>
        </w:r>
      </w:ins>
      <w:r>
        <w:t>.</w:t>
      </w:r>
    </w:p>
    <w:p w14:paraId="36A5FD36" w14:textId="77777777" w:rsidR="00FD2116" w:rsidRDefault="00FD2116" w:rsidP="00FD2116">
      <w:r>
        <w:rPr>
          <w:b/>
        </w:rPr>
        <w:t>Outputs, Required:</w:t>
      </w:r>
      <w:r>
        <w:t xml:space="preserve"> Transaction Reference ID, result.</w:t>
      </w:r>
    </w:p>
    <w:p w14:paraId="18EFE09A" w14:textId="77777777" w:rsidR="00FD2116" w:rsidRDefault="00FD2116" w:rsidP="00FD2116">
      <w:r>
        <w:rPr>
          <w:b/>
        </w:rPr>
        <w:t>Output (optional):</w:t>
      </w:r>
      <w:r>
        <w:t xml:space="preserve"> None.</w:t>
      </w:r>
    </w:p>
    <w:bookmarkEnd w:id="12"/>
    <w:bookmarkEnd w:id="13"/>
    <w:bookmarkEnd w:id="55"/>
    <w:bookmarkEnd w:id="56"/>
    <w:bookmarkEnd w:id="57"/>
    <w:bookmarkEnd w:id="58"/>
    <w:bookmarkEnd w:id="59"/>
    <w:bookmarkEnd w:id="60"/>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AAAC2" w14:textId="77777777" w:rsidR="00D76253" w:rsidRDefault="00D76253">
      <w:r>
        <w:separator/>
      </w:r>
    </w:p>
  </w:endnote>
  <w:endnote w:type="continuationSeparator" w:id="0">
    <w:p w14:paraId="53CEEB07" w14:textId="77777777" w:rsidR="00D76253" w:rsidRDefault="00D76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E475C" w14:textId="77777777" w:rsidR="00D76253" w:rsidRDefault="00D76253">
      <w:r>
        <w:separator/>
      </w:r>
    </w:p>
  </w:footnote>
  <w:footnote w:type="continuationSeparator" w:id="0">
    <w:p w14:paraId="113D337E" w14:textId="77777777" w:rsidR="00D76253" w:rsidRDefault="00D76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7F22"/>
    <w:rsid w:val="000164D7"/>
    <w:rsid w:val="00022E4A"/>
    <w:rsid w:val="00023286"/>
    <w:rsid w:val="000260E4"/>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26749"/>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41FC7"/>
    <w:rsid w:val="00253ED6"/>
    <w:rsid w:val="0026004D"/>
    <w:rsid w:val="0026069B"/>
    <w:rsid w:val="00263306"/>
    <w:rsid w:val="00263B27"/>
    <w:rsid w:val="002640DD"/>
    <w:rsid w:val="00265753"/>
    <w:rsid w:val="00272F8E"/>
    <w:rsid w:val="00275D12"/>
    <w:rsid w:val="002763A9"/>
    <w:rsid w:val="002831F6"/>
    <w:rsid w:val="00284FEB"/>
    <w:rsid w:val="002860C4"/>
    <w:rsid w:val="002A2F20"/>
    <w:rsid w:val="002A4471"/>
    <w:rsid w:val="002B5741"/>
    <w:rsid w:val="002D5A6F"/>
    <w:rsid w:val="002F1B61"/>
    <w:rsid w:val="002F2311"/>
    <w:rsid w:val="00300F1A"/>
    <w:rsid w:val="00305409"/>
    <w:rsid w:val="00306408"/>
    <w:rsid w:val="00322D41"/>
    <w:rsid w:val="003447D1"/>
    <w:rsid w:val="00346B1B"/>
    <w:rsid w:val="00347401"/>
    <w:rsid w:val="003504C7"/>
    <w:rsid w:val="003609EF"/>
    <w:rsid w:val="0036231A"/>
    <w:rsid w:val="00363096"/>
    <w:rsid w:val="003650F9"/>
    <w:rsid w:val="0036575B"/>
    <w:rsid w:val="00373107"/>
    <w:rsid w:val="0037424B"/>
    <w:rsid w:val="00374DD4"/>
    <w:rsid w:val="00376617"/>
    <w:rsid w:val="003808E9"/>
    <w:rsid w:val="00385A11"/>
    <w:rsid w:val="00386DEC"/>
    <w:rsid w:val="00391926"/>
    <w:rsid w:val="00392484"/>
    <w:rsid w:val="00395EDD"/>
    <w:rsid w:val="0039641F"/>
    <w:rsid w:val="003968D8"/>
    <w:rsid w:val="003A2766"/>
    <w:rsid w:val="003A70EA"/>
    <w:rsid w:val="003B420B"/>
    <w:rsid w:val="003C2BCE"/>
    <w:rsid w:val="003D5437"/>
    <w:rsid w:val="003D773F"/>
    <w:rsid w:val="003E1A36"/>
    <w:rsid w:val="003E380A"/>
    <w:rsid w:val="003E7D28"/>
    <w:rsid w:val="00405D4A"/>
    <w:rsid w:val="00410371"/>
    <w:rsid w:val="004242F1"/>
    <w:rsid w:val="004471B3"/>
    <w:rsid w:val="00452FDC"/>
    <w:rsid w:val="00454E16"/>
    <w:rsid w:val="00455A77"/>
    <w:rsid w:val="00455B93"/>
    <w:rsid w:val="00457AD4"/>
    <w:rsid w:val="00460F12"/>
    <w:rsid w:val="004644BA"/>
    <w:rsid w:val="00466A3E"/>
    <w:rsid w:val="00470DFA"/>
    <w:rsid w:val="00471246"/>
    <w:rsid w:val="00471B9A"/>
    <w:rsid w:val="004B0124"/>
    <w:rsid w:val="004B75B7"/>
    <w:rsid w:val="004C5BA4"/>
    <w:rsid w:val="004C6FAE"/>
    <w:rsid w:val="004C7BCD"/>
    <w:rsid w:val="004D5314"/>
    <w:rsid w:val="0050256A"/>
    <w:rsid w:val="00506F67"/>
    <w:rsid w:val="00514818"/>
    <w:rsid w:val="00515224"/>
    <w:rsid w:val="0051580D"/>
    <w:rsid w:val="00524056"/>
    <w:rsid w:val="00530E19"/>
    <w:rsid w:val="00536A65"/>
    <w:rsid w:val="005378E4"/>
    <w:rsid w:val="00547111"/>
    <w:rsid w:val="00553F63"/>
    <w:rsid w:val="00592051"/>
    <w:rsid w:val="00592D74"/>
    <w:rsid w:val="005977E5"/>
    <w:rsid w:val="005A191F"/>
    <w:rsid w:val="005B6D87"/>
    <w:rsid w:val="005C2FE8"/>
    <w:rsid w:val="005C60B1"/>
    <w:rsid w:val="005E2C44"/>
    <w:rsid w:val="005E49BE"/>
    <w:rsid w:val="005E55B4"/>
    <w:rsid w:val="005E5D4F"/>
    <w:rsid w:val="005E65C0"/>
    <w:rsid w:val="005F02EC"/>
    <w:rsid w:val="005F2B9D"/>
    <w:rsid w:val="00603010"/>
    <w:rsid w:val="006045EF"/>
    <w:rsid w:val="00605D89"/>
    <w:rsid w:val="00616B41"/>
    <w:rsid w:val="00621188"/>
    <w:rsid w:val="006257ED"/>
    <w:rsid w:val="00625CC6"/>
    <w:rsid w:val="00642971"/>
    <w:rsid w:val="0064679A"/>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0D65"/>
    <w:rsid w:val="006E11C2"/>
    <w:rsid w:val="006E21FB"/>
    <w:rsid w:val="006E32DB"/>
    <w:rsid w:val="0070094A"/>
    <w:rsid w:val="00701752"/>
    <w:rsid w:val="0070388D"/>
    <w:rsid w:val="00711274"/>
    <w:rsid w:val="007117C9"/>
    <w:rsid w:val="00721E6F"/>
    <w:rsid w:val="00725DB4"/>
    <w:rsid w:val="007272C5"/>
    <w:rsid w:val="00745433"/>
    <w:rsid w:val="00753818"/>
    <w:rsid w:val="00764432"/>
    <w:rsid w:val="00766F5C"/>
    <w:rsid w:val="00775ACB"/>
    <w:rsid w:val="007853DE"/>
    <w:rsid w:val="00792342"/>
    <w:rsid w:val="00792D7F"/>
    <w:rsid w:val="00793EC4"/>
    <w:rsid w:val="00795283"/>
    <w:rsid w:val="007977A8"/>
    <w:rsid w:val="00797ECE"/>
    <w:rsid w:val="007B4204"/>
    <w:rsid w:val="007B512A"/>
    <w:rsid w:val="007C2097"/>
    <w:rsid w:val="007C212C"/>
    <w:rsid w:val="007C29CE"/>
    <w:rsid w:val="007C44E8"/>
    <w:rsid w:val="007D0ECF"/>
    <w:rsid w:val="007D5352"/>
    <w:rsid w:val="007D6A07"/>
    <w:rsid w:val="007E07FB"/>
    <w:rsid w:val="007E1A2C"/>
    <w:rsid w:val="007F2012"/>
    <w:rsid w:val="007F3EBC"/>
    <w:rsid w:val="007F68E3"/>
    <w:rsid w:val="007F7259"/>
    <w:rsid w:val="00800A0D"/>
    <w:rsid w:val="008040A8"/>
    <w:rsid w:val="00816C61"/>
    <w:rsid w:val="008178C8"/>
    <w:rsid w:val="0082670E"/>
    <w:rsid w:val="008279FA"/>
    <w:rsid w:val="008329D8"/>
    <w:rsid w:val="0084643D"/>
    <w:rsid w:val="00851152"/>
    <w:rsid w:val="008626E7"/>
    <w:rsid w:val="00870EE7"/>
    <w:rsid w:val="00881228"/>
    <w:rsid w:val="00883569"/>
    <w:rsid w:val="00884298"/>
    <w:rsid w:val="008863B9"/>
    <w:rsid w:val="00892C2A"/>
    <w:rsid w:val="0089382C"/>
    <w:rsid w:val="008A45A6"/>
    <w:rsid w:val="008A6FA6"/>
    <w:rsid w:val="008A7780"/>
    <w:rsid w:val="008B5F48"/>
    <w:rsid w:val="008B6668"/>
    <w:rsid w:val="008C4342"/>
    <w:rsid w:val="008C55D7"/>
    <w:rsid w:val="008F686C"/>
    <w:rsid w:val="00901CAF"/>
    <w:rsid w:val="00906141"/>
    <w:rsid w:val="009148DE"/>
    <w:rsid w:val="00916327"/>
    <w:rsid w:val="00920CDA"/>
    <w:rsid w:val="00922BFA"/>
    <w:rsid w:val="00931E34"/>
    <w:rsid w:val="00932BC6"/>
    <w:rsid w:val="009331EF"/>
    <w:rsid w:val="00935614"/>
    <w:rsid w:val="00935A03"/>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4209"/>
    <w:rsid w:val="009E6F92"/>
    <w:rsid w:val="009E7451"/>
    <w:rsid w:val="009F13AE"/>
    <w:rsid w:val="009F734F"/>
    <w:rsid w:val="00A246B6"/>
    <w:rsid w:val="00A25CC3"/>
    <w:rsid w:val="00A263D1"/>
    <w:rsid w:val="00A41CB3"/>
    <w:rsid w:val="00A47E70"/>
    <w:rsid w:val="00A50CF0"/>
    <w:rsid w:val="00A542FF"/>
    <w:rsid w:val="00A647C2"/>
    <w:rsid w:val="00A674A7"/>
    <w:rsid w:val="00A679B4"/>
    <w:rsid w:val="00A751F7"/>
    <w:rsid w:val="00A7671C"/>
    <w:rsid w:val="00A8784F"/>
    <w:rsid w:val="00A90AC5"/>
    <w:rsid w:val="00A93638"/>
    <w:rsid w:val="00A9747E"/>
    <w:rsid w:val="00AA1137"/>
    <w:rsid w:val="00AA2CBC"/>
    <w:rsid w:val="00AA6B81"/>
    <w:rsid w:val="00AB1DC4"/>
    <w:rsid w:val="00AC4E31"/>
    <w:rsid w:val="00AC5820"/>
    <w:rsid w:val="00AD1CD8"/>
    <w:rsid w:val="00AF1A6F"/>
    <w:rsid w:val="00B02F4B"/>
    <w:rsid w:val="00B068A1"/>
    <w:rsid w:val="00B1121B"/>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1FC1"/>
    <w:rsid w:val="00BA2154"/>
    <w:rsid w:val="00BA3293"/>
    <w:rsid w:val="00BA3EC5"/>
    <w:rsid w:val="00BA51D9"/>
    <w:rsid w:val="00BA72B9"/>
    <w:rsid w:val="00BB1B54"/>
    <w:rsid w:val="00BB5DFC"/>
    <w:rsid w:val="00BC0E8C"/>
    <w:rsid w:val="00BC1E55"/>
    <w:rsid w:val="00BC3914"/>
    <w:rsid w:val="00BC772B"/>
    <w:rsid w:val="00BD08DA"/>
    <w:rsid w:val="00BD279D"/>
    <w:rsid w:val="00BD6BB8"/>
    <w:rsid w:val="00BE431E"/>
    <w:rsid w:val="00BE4CA2"/>
    <w:rsid w:val="00BF535D"/>
    <w:rsid w:val="00C160A6"/>
    <w:rsid w:val="00C3025A"/>
    <w:rsid w:val="00C33231"/>
    <w:rsid w:val="00C44D02"/>
    <w:rsid w:val="00C57BD9"/>
    <w:rsid w:val="00C66375"/>
    <w:rsid w:val="00C66BA2"/>
    <w:rsid w:val="00C83A3F"/>
    <w:rsid w:val="00C8636A"/>
    <w:rsid w:val="00C9098B"/>
    <w:rsid w:val="00C90A86"/>
    <w:rsid w:val="00C91042"/>
    <w:rsid w:val="00C94740"/>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D03"/>
    <w:rsid w:val="00D01F77"/>
    <w:rsid w:val="00D03F9A"/>
    <w:rsid w:val="00D06D51"/>
    <w:rsid w:val="00D14B77"/>
    <w:rsid w:val="00D15E43"/>
    <w:rsid w:val="00D24991"/>
    <w:rsid w:val="00D33819"/>
    <w:rsid w:val="00D34D8A"/>
    <w:rsid w:val="00D50255"/>
    <w:rsid w:val="00D52D96"/>
    <w:rsid w:val="00D5725A"/>
    <w:rsid w:val="00D606B7"/>
    <w:rsid w:val="00D60A1A"/>
    <w:rsid w:val="00D6432F"/>
    <w:rsid w:val="00D66520"/>
    <w:rsid w:val="00D66AE8"/>
    <w:rsid w:val="00D671D4"/>
    <w:rsid w:val="00D74ED2"/>
    <w:rsid w:val="00D76253"/>
    <w:rsid w:val="00D82E5F"/>
    <w:rsid w:val="00D92747"/>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6EBB"/>
    <w:rsid w:val="00E978F9"/>
    <w:rsid w:val="00EA154E"/>
    <w:rsid w:val="00EA2F21"/>
    <w:rsid w:val="00EB09B7"/>
    <w:rsid w:val="00EC4028"/>
    <w:rsid w:val="00EC4F05"/>
    <w:rsid w:val="00ED6F77"/>
    <w:rsid w:val="00EE608E"/>
    <w:rsid w:val="00EE7D7C"/>
    <w:rsid w:val="00F125BF"/>
    <w:rsid w:val="00F14100"/>
    <w:rsid w:val="00F25D98"/>
    <w:rsid w:val="00F300FB"/>
    <w:rsid w:val="00F40B3A"/>
    <w:rsid w:val="00F52082"/>
    <w:rsid w:val="00F64548"/>
    <w:rsid w:val="00F8312A"/>
    <w:rsid w:val="00F93A68"/>
    <w:rsid w:val="00F94A74"/>
    <w:rsid w:val="00FA3569"/>
    <w:rsid w:val="00FA52BF"/>
    <w:rsid w:val="00FB550C"/>
    <w:rsid w:val="00FB6386"/>
    <w:rsid w:val="00FC5310"/>
    <w:rsid w:val="00FC6EF5"/>
    <w:rsid w:val="00FD2116"/>
    <w:rsid w:val="00FD4FF9"/>
    <w:rsid w:val="00FE182F"/>
    <w:rsid w:val="00FF4AEE"/>
    <w:rsid w:val="00FF4F3C"/>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19275552">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179051842">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649092986">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570731019">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B027-7A30-475C-A3E3-8E1AF7C6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1759</Words>
  <Characters>9324</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6</cp:revision>
  <cp:lastPrinted>1899-12-31T23:00:00Z</cp:lastPrinted>
  <dcterms:created xsi:type="dcterms:W3CDTF">2021-04-14T01:47:00Z</dcterms:created>
  <dcterms:modified xsi:type="dcterms:W3CDTF">2021-04-16T20:06:00Z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(3)Xt0dwuU/cZK3xgvbVdZL14baE/4+MSdCs2u9NQPhTkVqNOlEMXgVFksTArKqOxv1oEWfUBKK
2ud+Pjo2wvqw28tJprePYP7UJ/XoTotFZWQubd0kzFyvPqOOM5/aR65yNkR1avT+YgRvSc2e
LiGUycIsShVHyY12Ou1ucXetwjPca6i0b3qZA+XkdP4q0rZ3P/452qPJtaj5EuqdUfCTvMM3
gQ6Yn1qKMyrlVfmQCW</vt:lpwstr>
  </property>
  <property fmtid="{D5CDD505-2E9C-101B-9397-08002B2CF9AE}" pid="26" name="_2015_ms_pID_7253431">
    <vt:lpwstr>Bptj2Wjq84vvODzrh6d0aeQkgGJZIJ9LuR3KfenQn7E9OIUcp5qigq
UWPt1Sbp+vhDU01loHTEOhi5W8bVp5PFe3k89GQamdeLDFB7nAOSa6JLBJ2Jp3kNVnaSrUh0
lmORhO0iirGaSQI3NBXHExSdJF/OAbSI6FbMt2DOy0px0f8WPRZp28yE4pkwbsGiMuTGI+wn
ZJHi0axdi2SXKtcmT0Iy2sxr1w2p9oeafWTY</vt:lpwstr>
  </property>
  <property fmtid="{D5CDD505-2E9C-101B-9397-08002B2CF9AE}" pid="27" name="_2015_ms_pID_7253432">
    <vt:lpwstr>NFEpcpgsAeWrAMyc3BPrRik=</vt:lpwstr>
  </property>
</Properties>
</file>